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5696585" cy="3291205"/>
            <wp:effectExtent l="0" t="0" r="18415" b="444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3291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直接运行下载的软件，文末会有软件的下载地址，软件免费使用1年。</w:t>
      </w:r>
    </w:p>
    <w:p>
      <w:pPr>
        <w:pStyle w:val="2"/>
        <w:keepNext w:val="0"/>
        <w:keepLines w:val="0"/>
        <w:widowControl/>
        <w:suppressLineNumbers w:val="0"/>
      </w:pPr>
      <w:r>
        <w:t>运行软件之后发现就是打开了医博士官方网站，这个软件相当于一个浏览器而已。</w:t>
      </w:r>
    </w:p>
    <w:p>
      <w:pPr>
        <w:pStyle w:val="2"/>
        <w:keepNext w:val="0"/>
        <w:keepLines w:val="0"/>
        <w:widowControl/>
        <w:suppressLineNumbers w:val="0"/>
      </w:pPr>
      <w:r>
        <w:t>我们需要登录医博士网站，如果绑定二维码的，请使用微信扫二维码即可，软件不会收集任何账号数据，请放心使用。</w:t>
      </w:r>
    </w:p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5381625" cy="3886835"/>
            <wp:effectExtent l="0" t="0" r="9525" b="1841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3886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登录之后，点击进入学习中心。</w:t>
      </w:r>
    </w:p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4958715" cy="2822575"/>
            <wp:effectExtent l="0" t="0" r="13335" b="1587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8715" cy="282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进入之后，有2个项目可以自动学习的，一个是全员培训，一个是医学继续教育远程。</w:t>
      </w:r>
    </w:p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5611495" cy="3183890"/>
            <wp:effectExtent l="0" t="0" r="8255" b="1651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1495" cy="3183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pStyle w:val="2"/>
        <w:keepNext w:val="0"/>
        <w:keepLines w:val="0"/>
        <w:widowControl/>
        <w:suppressLineNumbers w:val="0"/>
      </w:pPr>
      <w:r>
        <w:t> </w:t>
      </w:r>
    </w:p>
    <w:p>
      <w:pPr>
        <w:pStyle w:val="2"/>
        <w:keepNext w:val="0"/>
        <w:keepLines w:val="0"/>
        <w:widowControl/>
        <w:suppressLineNumbers w:val="0"/>
      </w:pPr>
      <w:r>
        <w:t>下面的两种情况一一介绍：</w:t>
      </w:r>
    </w:p>
    <w:p>
      <w:pPr>
        <w:pStyle w:val="2"/>
        <w:keepNext w:val="0"/>
        <w:keepLines w:val="0"/>
        <w:widowControl/>
        <w:suppressLineNumbers w:val="0"/>
      </w:pPr>
      <w:r>
        <w:t>其一，全员培训，默认页面就是全员培训，直接开始学习即可。不用任何操作。也就是当前这个页面，直接开始学习即可，点击右上角的</w:t>
      </w:r>
      <w:r>
        <w:rPr>
          <w:color w:val="FF0000"/>
        </w:rPr>
        <w:t>开始任务</w:t>
      </w:r>
      <w:r>
        <w:t>。</w:t>
      </w:r>
    </w:p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5941695" cy="3403600"/>
            <wp:effectExtent l="0" t="0" r="1905" b="6350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1695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其二，医学远程教育，首先选中它，页面会刷新出很多课程列表。</w:t>
      </w:r>
    </w:p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5811520" cy="3346450"/>
            <wp:effectExtent l="0" t="0" r="17780" b="6350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11520" cy="334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点击一个你喜欢的课程，进入课程页面。就可以点击开始任务了。</w:t>
      </w:r>
    </w:p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5753100" cy="3295650"/>
            <wp:effectExtent l="0" t="0" r="0" b="0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开始之后会自动学习全部课程。欢迎分享给你的朋友同时一起使用。</w:t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原文地址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"https://www.aliuyun.cn/yi_bo_shi_zi_dong_dian_ji_gong_ju_shi_yong_fang_fa_xiang_xi.html"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https://www.aliuyun.cn/yi_bo_shi_zi_dong_dian_ji_gong_ju_shi_yong_fang_fa_xiang_xi.html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软件下载地址同上。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ZjFkNWIyYTlhOTdkMTBkZDFmNDU0YjI0MzNkYTcifQ=="/>
  </w:docVars>
  <w:rsids>
    <w:rsidRoot w:val="00000000"/>
    <w:rsid w:val="1EAC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2023-11-16T12:16:04Z</dcterms:created>
  <dc:creator>Administrator</dc:creator>
  <cp:lastModifiedBy>Administrator</cp:lastModifiedBy>
  <dcterms:modified xsi:type="dcterms:W3CDTF">2023-11-16T12:19:05Z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D7D492B4A5D54CDDB1801FA9BAB3C271_12</vt:lpwstr>
  </property>
</Properties>
</file>